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C65E" w14:textId="7406BD31" w:rsidR="0074756F" w:rsidRDefault="00AD5211" w:rsidP="0074756F">
      <w:pPr>
        <w:jc w:val="center"/>
      </w:pPr>
      <w:r>
        <w:rPr>
          <w:noProof/>
        </w:rPr>
        <w:drawing>
          <wp:inline distT="0" distB="0" distL="0" distR="0" wp14:anchorId="4194EFC5" wp14:editId="65CC58D9">
            <wp:extent cx="1596316" cy="8001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84" cy="8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03E7" w14:textId="77777777" w:rsidR="0074756F" w:rsidRDefault="0074756F"/>
    <w:p w14:paraId="392E8325" w14:textId="6B17293A" w:rsidR="00533118" w:rsidRDefault="00EB2025">
      <w:r>
        <w:t xml:space="preserve">Announcing </w:t>
      </w:r>
      <w:r w:rsidR="0097218A">
        <w:t>Our</w:t>
      </w:r>
      <w:r>
        <w:t xml:space="preserve"> Feasibility Study</w:t>
      </w:r>
    </w:p>
    <w:p w14:paraId="4869EE32" w14:textId="77777777" w:rsidR="00EB2025" w:rsidRDefault="00EB2025"/>
    <w:p w14:paraId="22E3C025" w14:textId="43F999D3" w:rsidR="00EB2025" w:rsidRDefault="00EB2025" w:rsidP="000B6B57">
      <w:r>
        <w:t>Over the next few weeks</w:t>
      </w:r>
      <w:r w:rsidR="00363973">
        <w:t>,</w:t>
      </w:r>
      <w:r>
        <w:t xml:space="preserve"> </w:t>
      </w:r>
      <w:r w:rsidR="002F0A1E">
        <w:t xml:space="preserve">St. </w:t>
      </w:r>
      <w:r w:rsidR="00366D2D">
        <w:t xml:space="preserve">Peter the Apostle </w:t>
      </w:r>
      <w:r w:rsidR="002F0A1E">
        <w:t>parish</w:t>
      </w:r>
      <w:r>
        <w:t xml:space="preserve"> will be conducting a</w:t>
      </w:r>
      <w:r w:rsidR="006F5750">
        <w:t xml:space="preserve"> professionally executed</w:t>
      </w:r>
      <w:r w:rsidR="00630D16">
        <w:t xml:space="preserve"> and confidential</w:t>
      </w:r>
      <w:r>
        <w:t xml:space="preserve"> Feasibility Study to </w:t>
      </w:r>
      <w:r w:rsidR="00AD5211">
        <w:t>determine if we can conduct a capital campaign to</w:t>
      </w:r>
      <w:r w:rsidR="00630D16">
        <w:t xml:space="preserve"> raise</w:t>
      </w:r>
      <w:r w:rsidR="00AD5211">
        <w:t xml:space="preserve"> fund</w:t>
      </w:r>
      <w:r w:rsidR="005C0AFA">
        <w:t>s</w:t>
      </w:r>
      <w:r w:rsidR="00AD5211">
        <w:t xml:space="preserve"> </w:t>
      </w:r>
      <w:r w:rsidR="00630D16">
        <w:t xml:space="preserve">to support </w:t>
      </w:r>
      <w:r w:rsidR="00363973">
        <w:t xml:space="preserve">a renovation project of our parish </w:t>
      </w:r>
      <w:r w:rsidR="00366D2D">
        <w:t>facilities</w:t>
      </w:r>
      <w:r>
        <w:t xml:space="preserve">.  </w:t>
      </w:r>
      <w:r w:rsidR="000B6B57">
        <w:t>The Feasibility Study will test</w:t>
      </w:r>
      <w:r w:rsidR="00630D16">
        <w:t xml:space="preserve"> support for</w:t>
      </w:r>
      <w:r w:rsidR="000B6B57">
        <w:t xml:space="preserve"> our case for fund-raising </w:t>
      </w:r>
      <w:r w:rsidR="00C3354E">
        <w:t>as</w:t>
      </w:r>
      <w:r w:rsidR="007001D7">
        <w:t xml:space="preserve"> was explained recently at Mass by the ZMM architectural firm </w:t>
      </w:r>
      <w:r w:rsidR="000B6B57">
        <w:t xml:space="preserve">and </w:t>
      </w:r>
      <w:r w:rsidR="006F5750">
        <w:t xml:space="preserve">the </w:t>
      </w:r>
      <w:r w:rsidR="007001D7">
        <w:t xml:space="preserve">potential </w:t>
      </w:r>
      <w:r w:rsidR="000B6B57">
        <w:t>timetable for a campaign.  The Feasibility Study process includes confidential one-on-one interviews</w:t>
      </w:r>
      <w:r w:rsidR="00366D2D">
        <w:t>,</w:t>
      </w:r>
      <w:r w:rsidR="002F0A1E">
        <w:t xml:space="preserve"> a parish Town Hall meeting</w:t>
      </w:r>
      <w:r w:rsidR="00366D2D">
        <w:t xml:space="preserve">, and </w:t>
      </w:r>
      <w:r w:rsidR="006F5750">
        <w:t>an online survey</w:t>
      </w:r>
      <w:r w:rsidR="00366D2D">
        <w:t>.</w:t>
      </w:r>
      <w:r w:rsidR="006F5750">
        <w:t xml:space="preserve">  T</w:t>
      </w:r>
      <w:r w:rsidR="000B6B57">
        <w:t>he</w:t>
      </w:r>
      <w:r w:rsidR="006F5750">
        <w:t xml:space="preserve"> Final</w:t>
      </w:r>
      <w:r w:rsidR="000B6B57">
        <w:t xml:space="preserve"> Study Report </w:t>
      </w:r>
      <w:r w:rsidR="006F5750">
        <w:t>will</w:t>
      </w:r>
      <w:r w:rsidR="000B6B57">
        <w:t xml:space="preserve"> provide </w:t>
      </w:r>
      <w:r w:rsidR="006F5750">
        <w:t>our</w:t>
      </w:r>
      <w:r w:rsidR="000B6B57">
        <w:t xml:space="preserve"> parish leadership with the </w:t>
      </w:r>
      <w:r w:rsidR="006F5750">
        <w:t xml:space="preserve">information </w:t>
      </w:r>
      <w:r w:rsidR="000B6B57">
        <w:t>we need to make a prudent and informed decision on</w:t>
      </w:r>
      <w:r w:rsidR="006F5750">
        <w:t xml:space="preserve"> what</w:t>
      </w:r>
      <w:r w:rsidR="000B6B57">
        <w:t xml:space="preserve"> </w:t>
      </w:r>
      <w:r w:rsidR="006F5750">
        <w:t>next steps should be taken.</w:t>
      </w:r>
    </w:p>
    <w:p w14:paraId="164F05F7" w14:textId="77777777" w:rsidR="00EB2025" w:rsidRDefault="00EB2025"/>
    <w:p w14:paraId="70A482E2" w14:textId="4073A29E" w:rsidR="00EB2025" w:rsidRDefault="00EB2025">
      <w:r>
        <w:t>Greater Mission, a Catholic development services firm,</w:t>
      </w:r>
      <w:r w:rsidR="00AD5211">
        <w:t xml:space="preserve"> is conducting the feasibility study over the next several weeks.</w:t>
      </w:r>
      <w:r>
        <w:t xml:space="preserve"> </w:t>
      </w:r>
      <w:r w:rsidR="000B6B57">
        <w:t xml:space="preserve"> </w:t>
      </w:r>
      <w:r w:rsidR="00366D2D">
        <w:t>T</w:t>
      </w:r>
      <w:r w:rsidR="000B6B57">
        <w:t xml:space="preserve">he data they gather will be confidential and reported to us in an aggregate report of input and opinion. </w:t>
      </w:r>
      <w:r w:rsidR="00630D16">
        <w:t>Greater Mission</w:t>
      </w:r>
      <w:r w:rsidR="000B6B57">
        <w:t xml:space="preserve"> will</w:t>
      </w:r>
      <w:r w:rsidR="00363973">
        <w:t xml:space="preserve"> provide</w:t>
      </w:r>
      <w:r w:rsidR="000B6B57">
        <w:t xml:space="preserve"> professional recommendations on next steps.  An Executive Summary of the Study Report will be published in the parish bulletin and a full copy of the report will be posted on the parish website so that there is full transparency </w:t>
      </w:r>
      <w:r w:rsidR="0097218A">
        <w:t xml:space="preserve">about the Feasibility Study results. </w:t>
      </w:r>
    </w:p>
    <w:sectPr w:rsidR="00EB2025" w:rsidSect="00BF5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25"/>
    <w:rsid w:val="00063332"/>
    <w:rsid w:val="0008678E"/>
    <w:rsid w:val="000B6B57"/>
    <w:rsid w:val="00240603"/>
    <w:rsid w:val="002F0A1E"/>
    <w:rsid w:val="00363973"/>
    <w:rsid w:val="00366D2D"/>
    <w:rsid w:val="004C3285"/>
    <w:rsid w:val="00533118"/>
    <w:rsid w:val="005C0AFA"/>
    <w:rsid w:val="00630D16"/>
    <w:rsid w:val="006B28AA"/>
    <w:rsid w:val="006F20E3"/>
    <w:rsid w:val="006F5750"/>
    <w:rsid w:val="007001D7"/>
    <w:rsid w:val="0074756F"/>
    <w:rsid w:val="00801D2F"/>
    <w:rsid w:val="0085704B"/>
    <w:rsid w:val="008B4D29"/>
    <w:rsid w:val="0097218A"/>
    <w:rsid w:val="009C71AC"/>
    <w:rsid w:val="00AB31FF"/>
    <w:rsid w:val="00AD5211"/>
    <w:rsid w:val="00BF5532"/>
    <w:rsid w:val="00C0616E"/>
    <w:rsid w:val="00C3354E"/>
    <w:rsid w:val="00DF24C8"/>
    <w:rsid w:val="00EB2025"/>
    <w:rsid w:val="00E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26387"/>
  <w14:defaultImageDpi w14:val="300"/>
  <w15:docId w15:val="{2E76171C-4FB3-F140-8321-A8364146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EastAsia" w:hAnsi="Palatino Linotype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28AA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Mission,LLC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Gwiazdowski</dc:creator>
  <cp:keywords/>
  <dc:description/>
  <cp:lastModifiedBy>Elizabeth Martin</cp:lastModifiedBy>
  <cp:revision>5</cp:revision>
  <dcterms:created xsi:type="dcterms:W3CDTF">2025-05-06T14:51:00Z</dcterms:created>
  <dcterms:modified xsi:type="dcterms:W3CDTF">2025-05-09T18:01:00Z</dcterms:modified>
</cp:coreProperties>
</file>